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1B21B" w14:textId="77777777" w:rsidR="006C6D68" w:rsidRPr="0066225C" w:rsidRDefault="00000000">
      <w:pPr>
        <w:pStyle w:val="Kop1"/>
        <w:rPr>
          <w:color w:val="000000" w:themeColor="text1"/>
          <w:lang w:val="nl-NL"/>
        </w:rPr>
      </w:pPr>
      <w:r w:rsidRPr="0066225C">
        <w:rPr>
          <w:color w:val="000000" w:themeColor="text1"/>
          <w:lang w:val="nl-NL"/>
        </w:rPr>
        <w:t xml:space="preserve">Algemene Voorwaarden – </w:t>
      </w:r>
      <w:proofErr w:type="spellStart"/>
      <w:r w:rsidRPr="0066225C">
        <w:rPr>
          <w:color w:val="000000" w:themeColor="text1"/>
          <w:lang w:val="nl-NL"/>
        </w:rPr>
        <w:t>Divine</w:t>
      </w:r>
      <w:proofErr w:type="spellEnd"/>
      <w:r w:rsidRPr="0066225C">
        <w:rPr>
          <w:color w:val="000000" w:themeColor="text1"/>
          <w:lang w:val="nl-NL"/>
        </w:rPr>
        <w:t xml:space="preserve"> Energy</w:t>
      </w:r>
    </w:p>
    <w:p w14:paraId="3AFB45ED" w14:textId="77777777" w:rsidR="006C6D68" w:rsidRPr="0066225C" w:rsidRDefault="006C6D68">
      <w:pPr>
        <w:rPr>
          <w:color w:val="000000" w:themeColor="text1"/>
          <w:lang w:val="nl-NL"/>
        </w:rPr>
      </w:pPr>
    </w:p>
    <w:p w14:paraId="54B6638C" w14:textId="77777777" w:rsidR="006C6D68" w:rsidRPr="0066225C" w:rsidRDefault="00000000">
      <w:pPr>
        <w:pStyle w:val="Kop2"/>
        <w:rPr>
          <w:color w:val="000000" w:themeColor="text1"/>
          <w:lang w:val="nl-NL"/>
        </w:rPr>
      </w:pPr>
      <w:r w:rsidRPr="0066225C">
        <w:rPr>
          <w:color w:val="000000" w:themeColor="text1"/>
          <w:lang w:val="nl-NL"/>
        </w:rPr>
        <w:t>Artikel 1 – Definities</w:t>
      </w:r>
    </w:p>
    <w:p w14:paraId="7415D284" w14:textId="77777777" w:rsidR="006C6D68" w:rsidRPr="0066225C" w:rsidRDefault="00000000">
      <w:pPr>
        <w:pStyle w:val="Lijstopsomteken"/>
        <w:rPr>
          <w:color w:val="000000" w:themeColor="text1"/>
          <w:lang w:val="nl-NL"/>
        </w:rPr>
      </w:pPr>
      <w:r w:rsidRPr="0066225C">
        <w:rPr>
          <w:color w:val="000000" w:themeColor="text1"/>
          <w:lang w:val="nl-NL"/>
        </w:rPr>
        <w:t>Ondernemer: Divine Energy, de natuurlijke of rechtspersoon die producten en/of diensten op afstand aan consumenten aanbiedt.</w:t>
      </w:r>
    </w:p>
    <w:p w14:paraId="0439F7EF" w14:textId="77777777" w:rsidR="006C6D68" w:rsidRPr="0066225C" w:rsidRDefault="00000000">
      <w:pPr>
        <w:pStyle w:val="Lijstopsomteken"/>
        <w:rPr>
          <w:color w:val="000000" w:themeColor="text1"/>
          <w:lang w:val="nl-NL"/>
        </w:rPr>
      </w:pPr>
      <w:r w:rsidRPr="0066225C">
        <w:rPr>
          <w:color w:val="000000" w:themeColor="text1"/>
          <w:lang w:val="nl-NL"/>
        </w:rPr>
        <w:t>Consument: de natuurlijke persoon die niet handelt in de uitoefening van beroep of bedrijf en een overeenkomst aangaat met de ondernemer.</w:t>
      </w:r>
    </w:p>
    <w:p w14:paraId="3EE9478B" w14:textId="77777777" w:rsidR="006C6D68" w:rsidRPr="0066225C" w:rsidRDefault="00000000">
      <w:pPr>
        <w:pStyle w:val="Lijstopsomteken"/>
        <w:rPr>
          <w:color w:val="000000" w:themeColor="text1"/>
          <w:lang w:val="nl-NL"/>
        </w:rPr>
      </w:pPr>
      <w:r w:rsidRPr="0066225C">
        <w:rPr>
          <w:color w:val="000000" w:themeColor="text1"/>
          <w:lang w:val="nl-NL"/>
        </w:rPr>
        <w:t>Overeenkomst op afstand: een overeenkomst waarbij in het kader van een door de ondernemer georganiseerd systeem voor verkoop op afstand van producten en/of diensten, uitsluitend gebruik wordt gemaakt van één of meer communicatiemiddelen op afstand.</w:t>
      </w:r>
    </w:p>
    <w:p w14:paraId="166A706C" w14:textId="77777777" w:rsidR="006C6D68" w:rsidRPr="0066225C" w:rsidRDefault="00000000">
      <w:pPr>
        <w:pStyle w:val="Lijstopsomteken"/>
        <w:rPr>
          <w:color w:val="000000" w:themeColor="text1"/>
          <w:lang w:val="nl-NL"/>
        </w:rPr>
      </w:pPr>
      <w:r w:rsidRPr="0066225C">
        <w:rPr>
          <w:color w:val="000000" w:themeColor="text1"/>
          <w:lang w:val="nl-NL"/>
        </w:rPr>
        <w:t>Diensten: onder meer consulten, energetische sessies, workshops, trainingen en andere niet-tastbare prestaties geleverd door Divine Energy.</w:t>
      </w:r>
    </w:p>
    <w:p w14:paraId="0C67994F" w14:textId="77777777" w:rsidR="006C6D68" w:rsidRPr="0066225C" w:rsidRDefault="00000000">
      <w:pPr>
        <w:pStyle w:val="Lijstopsomteken"/>
        <w:rPr>
          <w:color w:val="000000" w:themeColor="text1"/>
          <w:lang w:val="nl-NL"/>
        </w:rPr>
      </w:pPr>
      <w:r w:rsidRPr="0066225C">
        <w:rPr>
          <w:color w:val="000000" w:themeColor="text1"/>
          <w:lang w:val="nl-NL"/>
        </w:rPr>
        <w:t>Producten: fysieke goederen zoals edelstenen, kaarten, oliën of andere spirituele artikelen.</w:t>
      </w:r>
    </w:p>
    <w:p w14:paraId="7D711668" w14:textId="77777777" w:rsidR="006C6D68" w:rsidRPr="0066225C" w:rsidRDefault="00000000">
      <w:pPr>
        <w:pStyle w:val="Kop2"/>
        <w:rPr>
          <w:color w:val="000000" w:themeColor="text1"/>
        </w:rPr>
      </w:pPr>
      <w:r w:rsidRPr="0066225C">
        <w:rPr>
          <w:color w:val="000000" w:themeColor="text1"/>
        </w:rPr>
        <w:t>Artikel 2 – Toepasselijkheid</w:t>
      </w:r>
    </w:p>
    <w:p w14:paraId="76758226" w14:textId="77777777" w:rsidR="006C6D68" w:rsidRPr="0066225C" w:rsidRDefault="00000000">
      <w:pPr>
        <w:pStyle w:val="Lijstopsomteken"/>
        <w:rPr>
          <w:color w:val="000000" w:themeColor="text1"/>
          <w:lang w:val="nl-NL"/>
        </w:rPr>
      </w:pPr>
      <w:r w:rsidRPr="0066225C">
        <w:rPr>
          <w:color w:val="000000" w:themeColor="text1"/>
          <w:lang w:val="nl-NL"/>
        </w:rPr>
        <w:t>Deze algemene voorwaarden zijn van toepassing op elk aanbod van Divine Energy en op elke tot stand gekomen overeenkomst op afstand tussen Divine Energy en consument.</w:t>
      </w:r>
    </w:p>
    <w:p w14:paraId="150EDB13" w14:textId="77777777" w:rsidR="006C6D68" w:rsidRPr="0066225C" w:rsidRDefault="00000000">
      <w:pPr>
        <w:pStyle w:val="Lijstopsomteken"/>
        <w:rPr>
          <w:color w:val="000000" w:themeColor="text1"/>
          <w:lang w:val="nl-NL"/>
        </w:rPr>
      </w:pPr>
      <w:r w:rsidRPr="0066225C">
        <w:rPr>
          <w:color w:val="000000" w:themeColor="text1"/>
          <w:lang w:val="nl-NL"/>
        </w:rPr>
        <w:t>Voordat de overeenkomst op afstand wordt gesloten, wordt de tekst van deze algemene voorwaarden aan de consument beschikbaar gesteld.</w:t>
      </w:r>
    </w:p>
    <w:p w14:paraId="75F737B3" w14:textId="77777777" w:rsidR="006C6D68" w:rsidRPr="0066225C" w:rsidRDefault="00000000">
      <w:pPr>
        <w:pStyle w:val="Lijstopsomteken"/>
        <w:rPr>
          <w:color w:val="000000" w:themeColor="text1"/>
          <w:lang w:val="nl-NL"/>
        </w:rPr>
      </w:pPr>
      <w:r w:rsidRPr="0066225C">
        <w:rPr>
          <w:color w:val="000000" w:themeColor="text1"/>
          <w:lang w:val="nl-NL"/>
        </w:rPr>
        <w:t>Afwijkingen van deze voorwaarden zijn slechts geldig indien schriftelijk overeengekomen.</w:t>
      </w:r>
    </w:p>
    <w:p w14:paraId="2820B907" w14:textId="77777777" w:rsidR="006C6D68" w:rsidRPr="0066225C" w:rsidRDefault="00000000">
      <w:pPr>
        <w:pStyle w:val="Kop2"/>
        <w:rPr>
          <w:color w:val="000000" w:themeColor="text1"/>
        </w:rPr>
      </w:pPr>
      <w:r w:rsidRPr="0066225C">
        <w:rPr>
          <w:color w:val="000000" w:themeColor="text1"/>
        </w:rPr>
        <w:t>Artikel 3 – Het aanbod</w:t>
      </w:r>
    </w:p>
    <w:p w14:paraId="0A6703B5" w14:textId="77777777" w:rsidR="006C6D68" w:rsidRPr="0066225C" w:rsidRDefault="00000000">
      <w:pPr>
        <w:pStyle w:val="Lijstopsomteken"/>
        <w:rPr>
          <w:color w:val="000000" w:themeColor="text1"/>
          <w:lang w:val="nl-NL"/>
        </w:rPr>
      </w:pPr>
      <w:r w:rsidRPr="0066225C">
        <w:rPr>
          <w:color w:val="000000" w:themeColor="text1"/>
          <w:lang w:val="nl-NL"/>
        </w:rPr>
        <w:t>Het aanbod bevat een volledige en nauwkeurige omschrijving van de aangeboden producten en/of diensten.</w:t>
      </w:r>
    </w:p>
    <w:p w14:paraId="2D05F924" w14:textId="77777777" w:rsidR="006C6D68" w:rsidRPr="0066225C" w:rsidRDefault="00000000">
      <w:pPr>
        <w:pStyle w:val="Lijstopsomteken"/>
        <w:rPr>
          <w:color w:val="000000" w:themeColor="text1"/>
          <w:lang w:val="nl-NL"/>
        </w:rPr>
      </w:pPr>
      <w:r w:rsidRPr="0066225C">
        <w:rPr>
          <w:color w:val="000000" w:themeColor="text1"/>
          <w:lang w:val="nl-NL"/>
        </w:rPr>
        <w:t>Kennelijke vergissingen of fouten in het aanbod binden de ondernemer niet.</w:t>
      </w:r>
    </w:p>
    <w:p w14:paraId="5933B15E" w14:textId="77777777" w:rsidR="006C6D68" w:rsidRPr="0066225C" w:rsidRDefault="00000000">
      <w:pPr>
        <w:pStyle w:val="Lijstopsomteken"/>
        <w:rPr>
          <w:color w:val="000000" w:themeColor="text1"/>
          <w:lang w:val="nl-NL"/>
        </w:rPr>
      </w:pPr>
      <w:r w:rsidRPr="0066225C">
        <w:rPr>
          <w:color w:val="000000" w:themeColor="text1"/>
          <w:lang w:val="nl-NL"/>
        </w:rPr>
        <w:t>Elk aanbod bevat zodanige informatie dat voor de consument duidelijk is wat de rechten en plichten zijn die aan de aanvaarding van het aanbod zijn verbonden.</w:t>
      </w:r>
    </w:p>
    <w:p w14:paraId="2F285471" w14:textId="77777777" w:rsidR="006C6D68" w:rsidRPr="0066225C" w:rsidRDefault="00000000">
      <w:pPr>
        <w:pStyle w:val="Kop2"/>
        <w:rPr>
          <w:color w:val="000000" w:themeColor="text1"/>
        </w:rPr>
      </w:pPr>
      <w:r w:rsidRPr="0066225C">
        <w:rPr>
          <w:color w:val="000000" w:themeColor="text1"/>
        </w:rPr>
        <w:t>Artikel 4 – De overeenkomst</w:t>
      </w:r>
    </w:p>
    <w:p w14:paraId="393C3F1B" w14:textId="77777777" w:rsidR="006C6D68" w:rsidRPr="0066225C" w:rsidRDefault="00000000">
      <w:pPr>
        <w:pStyle w:val="Lijstopsomteken"/>
        <w:rPr>
          <w:color w:val="000000" w:themeColor="text1"/>
          <w:lang w:val="nl-NL"/>
        </w:rPr>
      </w:pPr>
      <w:r w:rsidRPr="0066225C">
        <w:rPr>
          <w:color w:val="000000" w:themeColor="text1"/>
          <w:lang w:val="nl-NL"/>
        </w:rPr>
        <w:t>De overeenkomst komt, onder voorbehoud van het bepaalde in lid 4, tot stand op het moment van aanvaarding van het aanbod door de consument en het voldoen aan de daarbij gestelde voorwaarden.</w:t>
      </w:r>
    </w:p>
    <w:p w14:paraId="574DB04B" w14:textId="77777777" w:rsidR="006C6D68" w:rsidRPr="0066225C" w:rsidRDefault="00000000">
      <w:pPr>
        <w:pStyle w:val="Lijstopsomteken"/>
        <w:rPr>
          <w:color w:val="000000" w:themeColor="text1"/>
          <w:lang w:val="nl-NL"/>
        </w:rPr>
      </w:pPr>
      <w:r w:rsidRPr="0066225C">
        <w:rPr>
          <w:color w:val="000000" w:themeColor="text1"/>
          <w:lang w:val="nl-NL"/>
        </w:rPr>
        <w:t>Divine Energy bevestigt onverwijld langs elektronische weg de ontvangst van de aanvaarding van het aanbod.</w:t>
      </w:r>
    </w:p>
    <w:p w14:paraId="5A712402" w14:textId="77777777" w:rsidR="006C6D68" w:rsidRPr="0066225C" w:rsidRDefault="00000000">
      <w:pPr>
        <w:pStyle w:val="Lijstopsomteken"/>
        <w:rPr>
          <w:color w:val="000000" w:themeColor="text1"/>
          <w:lang w:val="nl-NL"/>
        </w:rPr>
      </w:pPr>
      <w:r w:rsidRPr="0066225C">
        <w:rPr>
          <w:color w:val="000000" w:themeColor="text1"/>
          <w:lang w:val="nl-NL"/>
        </w:rPr>
        <w:t>Indien de overeenkomst elektronisch tot stand komt, treft Divine Energy passende technische en organisatorische maatregelen ter beveiliging van de elektronische overdracht van data.</w:t>
      </w:r>
    </w:p>
    <w:p w14:paraId="417F36BF" w14:textId="77777777" w:rsidR="006C6D68" w:rsidRPr="0066225C" w:rsidRDefault="00000000">
      <w:pPr>
        <w:pStyle w:val="Kop2"/>
        <w:rPr>
          <w:color w:val="000000" w:themeColor="text1"/>
        </w:rPr>
      </w:pPr>
      <w:r w:rsidRPr="0066225C">
        <w:rPr>
          <w:color w:val="000000" w:themeColor="text1"/>
        </w:rPr>
        <w:lastRenderedPageBreak/>
        <w:t>Artikel 5 – Herroepingsrecht bij producten</w:t>
      </w:r>
    </w:p>
    <w:p w14:paraId="486404F1" w14:textId="77777777" w:rsidR="006C6D68" w:rsidRPr="0066225C" w:rsidRDefault="00000000">
      <w:pPr>
        <w:pStyle w:val="Lijstopsomteken"/>
        <w:rPr>
          <w:color w:val="000000" w:themeColor="text1"/>
          <w:lang w:val="nl-NL"/>
        </w:rPr>
      </w:pPr>
      <w:r w:rsidRPr="0066225C">
        <w:rPr>
          <w:color w:val="000000" w:themeColor="text1"/>
          <w:lang w:val="nl-NL"/>
        </w:rPr>
        <w:t>De consument kan een overeenkomst met betrekking tot de aankoop van een product gedurende 14 dagen zonder opgave van redenen ontbinden.</w:t>
      </w:r>
    </w:p>
    <w:p w14:paraId="401E7D4C" w14:textId="77777777" w:rsidR="006C6D68" w:rsidRPr="0066225C" w:rsidRDefault="00000000">
      <w:pPr>
        <w:pStyle w:val="Lijstopsomteken"/>
        <w:rPr>
          <w:color w:val="000000" w:themeColor="text1"/>
          <w:lang w:val="nl-NL"/>
        </w:rPr>
      </w:pPr>
      <w:r w:rsidRPr="0066225C">
        <w:rPr>
          <w:color w:val="000000" w:themeColor="text1"/>
          <w:lang w:val="nl-NL"/>
        </w:rPr>
        <w:t>De bedenktijd gaat in op de dag nadat de consument het product heeft ontvangen.</w:t>
      </w:r>
    </w:p>
    <w:p w14:paraId="6CB9AE17" w14:textId="77777777" w:rsidR="006C6D68" w:rsidRPr="0066225C" w:rsidRDefault="00000000">
      <w:pPr>
        <w:pStyle w:val="Lijstopsomteken"/>
        <w:rPr>
          <w:color w:val="000000" w:themeColor="text1"/>
          <w:lang w:val="nl-NL"/>
        </w:rPr>
      </w:pPr>
      <w:r w:rsidRPr="0066225C">
        <w:rPr>
          <w:color w:val="000000" w:themeColor="text1"/>
          <w:lang w:val="nl-NL"/>
        </w:rPr>
        <w:t>Tijdens de bedenktijd zal de consument zorgvuldig omgaan met het product en de verpakking.</w:t>
      </w:r>
    </w:p>
    <w:p w14:paraId="2A588E42" w14:textId="77777777" w:rsidR="006C6D68" w:rsidRPr="0066225C" w:rsidRDefault="00000000">
      <w:pPr>
        <w:pStyle w:val="Lijstopsomteken"/>
        <w:rPr>
          <w:color w:val="000000" w:themeColor="text1"/>
          <w:lang w:val="nl-NL"/>
        </w:rPr>
      </w:pPr>
      <w:r w:rsidRPr="0066225C">
        <w:rPr>
          <w:color w:val="000000" w:themeColor="text1"/>
          <w:lang w:val="nl-NL"/>
        </w:rPr>
        <w:t>Producten die op maat zijn gemaakt of hygiënisch verzegeld zijn, kunnen niet worden geretourneerd.</w:t>
      </w:r>
    </w:p>
    <w:p w14:paraId="22565504" w14:textId="77777777" w:rsidR="006C6D68" w:rsidRPr="0066225C" w:rsidRDefault="00000000">
      <w:pPr>
        <w:pStyle w:val="Kop2"/>
        <w:rPr>
          <w:color w:val="000000" w:themeColor="text1"/>
        </w:rPr>
      </w:pPr>
      <w:r w:rsidRPr="0066225C">
        <w:rPr>
          <w:color w:val="000000" w:themeColor="text1"/>
        </w:rPr>
        <w:t>Artikel 6 – Herroepingsrecht bij diensten</w:t>
      </w:r>
    </w:p>
    <w:p w14:paraId="65084887" w14:textId="77777777" w:rsidR="006C6D68" w:rsidRPr="0066225C" w:rsidRDefault="00000000">
      <w:pPr>
        <w:pStyle w:val="Lijstopsomteken"/>
        <w:rPr>
          <w:color w:val="000000" w:themeColor="text1"/>
          <w:lang w:val="nl-NL"/>
        </w:rPr>
      </w:pPr>
      <w:r w:rsidRPr="0066225C">
        <w:rPr>
          <w:color w:val="000000" w:themeColor="text1"/>
          <w:lang w:val="nl-NL"/>
        </w:rPr>
        <w:t>Bij diensten heeft de consument het recht de overeenkomst zonder opgave van redenen te ontbinden binnen 14 dagen, gerekend vanaf de dag van het sluiten van de overeenkomst.</w:t>
      </w:r>
    </w:p>
    <w:p w14:paraId="09D3473A" w14:textId="77777777" w:rsidR="006C6D68" w:rsidRPr="0066225C" w:rsidRDefault="00000000">
      <w:pPr>
        <w:pStyle w:val="Lijstopsomteken"/>
        <w:rPr>
          <w:color w:val="000000" w:themeColor="text1"/>
          <w:lang w:val="nl-NL"/>
        </w:rPr>
      </w:pPr>
      <w:r w:rsidRPr="0066225C">
        <w:rPr>
          <w:color w:val="000000" w:themeColor="text1"/>
          <w:lang w:val="nl-NL"/>
        </w:rPr>
        <w:t>Indien de consument uitdrukkelijk verzoekt met de dienst te starten binnen de herroepingstermijn, vervalt het herroepingsrecht zodra de dienst volledig is geleverd.</w:t>
      </w:r>
    </w:p>
    <w:p w14:paraId="096029EE" w14:textId="77777777" w:rsidR="006C6D68" w:rsidRPr="0066225C" w:rsidRDefault="00000000">
      <w:pPr>
        <w:pStyle w:val="Lijstopsomteken"/>
        <w:rPr>
          <w:color w:val="000000" w:themeColor="text1"/>
          <w:lang w:val="nl-NL"/>
        </w:rPr>
      </w:pPr>
      <w:r w:rsidRPr="0066225C">
        <w:rPr>
          <w:color w:val="000000" w:themeColor="text1"/>
          <w:lang w:val="nl-NL"/>
        </w:rPr>
        <w:t>Digitale diensten of consulten die reeds zijn uitgevoerd kunnen niet worden herroepen.</w:t>
      </w:r>
    </w:p>
    <w:p w14:paraId="4935493B" w14:textId="77777777" w:rsidR="006C6D68" w:rsidRPr="0066225C" w:rsidRDefault="00000000">
      <w:pPr>
        <w:pStyle w:val="Kop2"/>
        <w:rPr>
          <w:color w:val="000000" w:themeColor="text1"/>
        </w:rPr>
      </w:pPr>
      <w:r w:rsidRPr="0066225C">
        <w:rPr>
          <w:color w:val="000000" w:themeColor="text1"/>
        </w:rPr>
        <w:t>Artikel 7 – Uitsluiting herroepingsrecht</w:t>
      </w:r>
    </w:p>
    <w:p w14:paraId="1C473800" w14:textId="77777777" w:rsidR="006C6D68" w:rsidRPr="0066225C" w:rsidRDefault="00000000">
      <w:pPr>
        <w:pStyle w:val="Lijstopsomteken"/>
        <w:rPr>
          <w:color w:val="000000" w:themeColor="text1"/>
          <w:lang w:val="nl-NL"/>
        </w:rPr>
      </w:pPr>
      <w:r w:rsidRPr="0066225C">
        <w:rPr>
          <w:color w:val="000000" w:themeColor="text1"/>
          <w:lang w:val="nl-NL"/>
        </w:rPr>
        <w:t>Het herroepingsrecht is uitgesloten voor:</w:t>
      </w:r>
    </w:p>
    <w:p w14:paraId="733C0A20" w14:textId="77777777" w:rsidR="006C6D68" w:rsidRPr="0066225C" w:rsidRDefault="00000000">
      <w:pPr>
        <w:pStyle w:val="Lijstopsomteken"/>
        <w:rPr>
          <w:color w:val="000000" w:themeColor="text1"/>
          <w:lang w:val="nl-NL"/>
        </w:rPr>
      </w:pPr>
      <w:r w:rsidRPr="0066225C">
        <w:rPr>
          <w:color w:val="000000" w:themeColor="text1"/>
          <w:lang w:val="nl-NL"/>
        </w:rPr>
        <w:t>Diensten die volledig zijn uitgevoerd binnen de bedenktijd, met instemming van de consument.</w:t>
      </w:r>
    </w:p>
    <w:p w14:paraId="615D5B51" w14:textId="77777777" w:rsidR="006C6D68" w:rsidRPr="0066225C" w:rsidRDefault="00000000">
      <w:pPr>
        <w:pStyle w:val="Lijstopsomteken"/>
        <w:rPr>
          <w:color w:val="000000" w:themeColor="text1"/>
          <w:lang w:val="nl-NL"/>
        </w:rPr>
      </w:pPr>
      <w:r w:rsidRPr="0066225C">
        <w:rPr>
          <w:color w:val="000000" w:themeColor="text1"/>
          <w:lang w:val="nl-NL"/>
        </w:rPr>
        <w:t>Digitale inhoud die niet op een materiële drager is geleverd (zoals e-books, opnames van sessies).</w:t>
      </w:r>
    </w:p>
    <w:p w14:paraId="55852FA1" w14:textId="77777777" w:rsidR="006C6D68" w:rsidRPr="0066225C" w:rsidRDefault="00000000">
      <w:pPr>
        <w:pStyle w:val="Lijstopsomteken"/>
        <w:rPr>
          <w:color w:val="000000" w:themeColor="text1"/>
          <w:lang w:val="nl-NL"/>
        </w:rPr>
      </w:pPr>
      <w:r w:rsidRPr="0066225C">
        <w:rPr>
          <w:color w:val="000000" w:themeColor="text1"/>
          <w:lang w:val="nl-NL"/>
        </w:rPr>
        <w:t>Op maat gemaakte of gepersonaliseerde producten.</w:t>
      </w:r>
    </w:p>
    <w:p w14:paraId="71812155" w14:textId="77777777" w:rsidR="006C6D68" w:rsidRPr="0066225C" w:rsidRDefault="00000000">
      <w:pPr>
        <w:pStyle w:val="Kop2"/>
        <w:rPr>
          <w:color w:val="000000" w:themeColor="text1"/>
        </w:rPr>
      </w:pPr>
      <w:r w:rsidRPr="0066225C">
        <w:rPr>
          <w:color w:val="000000" w:themeColor="text1"/>
        </w:rPr>
        <w:t>Artikel 8 – Prijzen</w:t>
      </w:r>
    </w:p>
    <w:p w14:paraId="01E89EA9" w14:textId="77777777" w:rsidR="006C6D68" w:rsidRPr="0066225C" w:rsidRDefault="00000000">
      <w:pPr>
        <w:pStyle w:val="Lijstopsomteken"/>
        <w:rPr>
          <w:color w:val="000000" w:themeColor="text1"/>
          <w:lang w:val="nl-NL"/>
        </w:rPr>
      </w:pPr>
      <w:r w:rsidRPr="0066225C">
        <w:rPr>
          <w:color w:val="000000" w:themeColor="text1"/>
          <w:lang w:val="nl-NL"/>
        </w:rPr>
        <w:t>De prijzen van producten en diensten worden vermeld in euro’s en zijn inclusief btw, tenzij anders aangegeven.</w:t>
      </w:r>
    </w:p>
    <w:p w14:paraId="541B78B5" w14:textId="77777777" w:rsidR="006C6D68" w:rsidRPr="0066225C" w:rsidRDefault="00000000">
      <w:pPr>
        <w:pStyle w:val="Lijstopsomteken"/>
        <w:rPr>
          <w:color w:val="000000" w:themeColor="text1"/>
          <w:lang w:val="nl-NL"/>
        </w:rPr>
      </w:pPr>
      <w:r w:rsidRPr="0066225C">
        <w:rPr>
          <w:color w:val="000000" w:themeColor="text1"/>
          <w:lang w:val="nl-NL"/>
        </w:rPr>
        <w:t>Divine Energy behoudt zich het recht voor prijzen te wijzigen. Prijswijzigingen hebben geen invloed op reeds gesloten overeenkomsten.</w:t>
      </w:r>
    </w:p>
    <w:p w14:paraId="3CF2A441" w14:textId="77777777" w:rsidR="006C6D68" w:rsidRPr="0066225C" w:rsidRDefault="00000000">
      <w:pPr>
        <w:pStyle w:val="Kop2"/>
        <w:rPr>
          <w:color w:val="000000" w:themeColor="text1"/>
        </w:rPr>
      </w:pPr>
      <w:r w:rsidRPr="0066225C">
        <w:rPr>
          <w:color w:val="000000" w:themeColor="text1"/>
        </w:rPr>
        <w:t>Artikel 9 – Levering en uitvoering</w:t>
      </w:r>
    </w:p>
    <w:p w14:paraId="43941CB1" w14:textId="77777777" w:rsidR="006C6D68" w:rsidRPr="0066225C" w:rsidRDefault="00000000">
      <w:pPr>
        <w:pStyle w:val="Lijstopsomteken"/>
        <w:rPr>
          <w:color w:val="000000" w:themeColor="text1"/>
          <w:lang w:val="nl-NL"/>
        </w:rPr>
      </w:pPr>
      <w:r w:rsidRPr="0066225C">
        <w:rPr>
          <w:color w:val="000000" w:themeColor="text1"/>
          <w:lang w:val="nl-NL"/>
        </w:rPr>
        <w:t>Divine Energy zal de grootst mogelijke zorgvuldigheid in acht nemen bij het in ontvangst nemen en bij de uitvoering van bestellingen van producten en diensten.</w:t>
      </w:r>
    </w:p>
    <w:p w14:paraId="241D8C4B" w14:textId="77777777" w:rsidR="006C6D68" w:rsidRPr="0066225C" w:rsidRDefault="00000000">
      <w:pPr>
        <w:pStyle w:val="Lijstopsomteken"/>
        <w:rPr>
          <w:color w:val="000000" w:themeColor="text1"/>
          <w:lang w:val="nl-NL"/>
        </w:rPr>
      </w:pPr>
      <w:r w:rsidRPr="0066225C">
        <w:rPr>
          <w:color w:val="000000" w:themeColor="text1"/>
          <w:lang w:val="nl-NL"/>
        </w:rPr>
        <w:t>Levering van producten vindt plaats op het door de consument opgegeven adres.</w:t>
      </w:r>
    </w:p>
    <w:p w14:paraId="1C9BD27E" w14:textId="77777777" w:rsidR="006C6D68" w:rsidRPr="0066225C" w:rsidRDefault="00000000">
      <w:pPr>
        <w:pStyle w:val="Lijstopsomteken"/>
        <w:rPr>
          <w:color w:val="000000" w:themeColor="text1"/>
          <w:lang w:val="nl-NL"/>
        </w:rPr>
      </w:pPr>
      <w:r w:rsidRPr="0066225C">
        <w:rPr>
          <w:color w:val="000000" w:themeColor="text1"/>
          <w:lang w:val="nl-NL"/>
        </w:rPr>
        <w:t>Diensten worden geleverd via e-mail, telefonisch of fysiek, afhankelijk van de dienst.</w:t>
      </w:r>
    </w:p>
    <w:p w14:paraId="20E6FCEC" w14:textId="77777777" w:rsidR="006C6D68" w:rsidRPr="0066225C" w:rsidRDefault="00000000">
      <w:pPr>
        <w:pStyle w:val="Lijstopsomteken"/>
        <w:rPr>
          <w:color w:val="000000" w:themeColor="text1"/>
          <w:lang w:val="nl-NL"/>
        </w:rPr>
      </w:pPr>
      <w:r w:rsidRPr="0066225C">
        <w:rPr>
          <w:color w:val="000000" w:themeColor="text1"/>
          <w:lang w:val="nl-NL"/>
        </w:rPr>
        <w:t>Indien levering vertraging ondervindt, ontvangt de consument hiervan tijdig bericht.</w:t>
      </w:r>
    </w:p>
    <w:p w14:paraId="5881B8B5" w14:textId="77777777" w:rsidR="006C6D68" w:rsidRPr="0066225C" w:rsidRDefault="00000000">
      <w:pPr>
        <w:pStyle w:val="Kop2"/>
        <w:rPr>
          <w:color w:val="000000" w:themeColor="text1"/>
        </w:rPr>
      </w:pPr>
      <w:r w:rsidRPr="0066225C">
        <w:rPr>
          <w:color w:val="000000" w:themeColor="text1"/>
        </w:rPr>
        <w:t>Artikel 10 – Betaling</w:t>
      </w:r>
    </w:p>
    <w:p w14:paraId="0397E2D5" w14:textId="77777777" w:rsidR="006C6D68" w:rsidRPr="0066225C" w:rsidRDefault="00000000">
      <w:pPr>
        <w:pStyle w:val="Lijstopsomteken"/>
        <w:rPr>
          <w:color w:val="000000" w:themeColor="text1"/>
          <w:lang w:val="nl-NL"/>
        </w:rPr>
      </w:pPr>
      <w:r w:rsidRPr="0066225C">
        <w:rPr>
          <w:color w:val="000000" w:themeColor="text1"/>
          <w:lang w:val="nl-NL"/>
        </w:rPr>
        <w:t>Betaling dient te geschieden via de op de website aangeboden betaalmethoden.</w:t>
      </w:r>
    </w:p>
    <w:p w14:paraId="74E5A825" w14:textId="77777777" w:rsidR="006C6D68" w:rsidRPr="0066225C" w:rsidRDefault="00000000">
      <w:pPr>
        <w:pStyle w:val="Lijstopsomteken"/>
        <w:rPr>
          <w:color w:val="000000" w:themeColor="text1"/>
          <w:lang w:val="nl-NL"/>
        </w:rPr>
      </w:pPr>
      <w:r w:rsidRPr="0066225C">
        <w:rPr>
          <w:color w:val="000000" w:themeColor="text1"/>
          <w:lang w:val="nl-NL"/>
        </w:rPr>
        <w:t>Indien overeengekomen, kan betaling ook op factuur plaatsvinden.</w:t>
      </w:r>
    </w:p>
    <w:p w14:paraId="29707812" w14:textId="77777777" w:rsidR="006C6D68" w:rsidRPr="0066225C" w:rsidRDefault="00000000">
      <w:pPr>
        <w:pStyle w:val="Lijstopsomteken"/>
        <w:rPr>
          <w:color w:val="000000" w:themeColor="text1"/>
          <w:lang w:val="nl-NL"/>
        </w:rPr>
      </w:pPr>
      <w:r w:rsidRPr="0066225C">
        <w:rPr>
          <w:color w:val="000000" w:themeColor="text1"/>
          <w:lang w:val="nl-NL"/>
        </w:rPr>
        <w:t>Bij niet tijdige betaling behoudt Divine Energy zich het recht voor om de levering van producten of uitvoering van diensten op te schorten.</w:t>
      </w:r>
    </w:p>
    <w:p w14:paraId="5ABB2247" w14:textId="77777777" w:rsidR="006C6D68" w:rsidRPr="0066225C" w:rsidRDefault="00000000">
      <w:pPr>
        <w:pStyle w:val="Kop2"/>
        <w:rPr>
          <w:color w:val="000000" w:themeColor="text1"/>
        </w:rPr>
      </w:pPr>
      <w:r w:rsidRPr="0066225C">
        <w:rPr>
          <w:color w:val="000000" w:themeColor="text1"/>
        </w:rPr>
        <w:lastRenderedPageBreak/>
        <w:t>Artikel 11 – Aansprakelijkheid</w:t>
      </w:r>
    </w:p>
    <w:p w14:paraId="581EF288" w14:textId="77777777" w:rsidR="006C6D68" w:rsidRPr="0066225C" w:rsidRDefault="00000000">
      <w:pPr>
        <w:pStyle w:val="Lijstopsomteken"/>
        <w:rPr>
          <w:color w:val="000000" w:themeColor="text1"/>
          <w:lang w:val="nl-NL"/>
        </w:rPr>
      </w:pPr>
      <w:r w:rsidRPr="0066225C">
        <w:rPr>
          <w:color w:val="000000" w:themeColor="text1"/>
          <w:lang w:val="nl-NL"/>
        </w:rPr>
        <w:t>Divine Energy is niet aansprakelijk voor enige schade voortvloeiend uit het gebruik van de producten of diensten, tenzij er sprake is van opzet of grove nalatigheid.</w:t>
      </w:r>
    </w:p>
    <w:p w14:paraId="364B2519" w14:textId="77777777" w:rsidR="006C6D68" w:rsidRPr="0066225C" w:rsidRDefault="00000000">
      <w:pPr>
        <w:pStyle w:val="Lijstopsomteken"/>
        <w:rPr>
          <w:color w:val="000000" w:themeColor="text1"/>
          <w:lang w:val="nl-NL"/>
        </w:rPr>
      </w:pPr>
      <w:r w:rsidRPr="0066225C">
        <w:rPr>
          <w:color w:val="000000" w:themeColor="text1"/>
          <w:lang w:val="nl-NL"/>
        </w:rPr>
        <w:t>Adviezen en sessies zijn ondersteunend van aard en vervangen geen medische of psychologische behandeling.</w:t>
      </w:r>
    </w:p>
    <w:p w14:paraId="7BDAF3D0" w14:textId="77777777" w:rsidR="006C6D68" w:rsidRPr="0066225C" w:rsidRDefault="00000000">
      <w:pPr>
        <w:pStyle w:val="Lijstopsomteken"/>
        <w:rPr>
          <w:color w:val="000000" w:themeColor="text1"/>
          <w:lang w:val="nl-NL"/>
        </w:rPr>
      </w:pPr>
      <w:r w:rsidRPr="0066225C">
        <w:rPr>
          <w:color w:val="000000" w:themeColor="text1"/>
          <w:lang w:val="nl-NL"/>
        </w:rPr>
        <w:t>De klant is zelf verantwoordelijk voor het toepassen van ontvangen adviezen of inzichten.</w:t>
      </w:r>
    </w:p>
    <w:p w14:paraId="19C87A8F" w14:textId="77777777" w:rsidR="006C6D68" w:rsidRPr="0066225C" w:rsidRDefault="00000000">
      <w:pPr>
        <w:pStyle w:val="Kop2"/>
        <w:rPr>
          <w:color w:val="000000" w:themeColor="text1"/>
        </w:rPr>
      </w:pPr>
      <w:r w:rsidRPr="0066225C">
        <w:rPr>
          <w:color w:val="000000" w:themeColor="text1"/>
        </w:rPr>
        <w:t>Artikel 12 – Klachtenregeling</w:t>
      </w:r>
    </w:p>
    <w:p w14:paraId="3B128D80" w14:textId="77777777" w:rsidR="006C6D68" w:rsidRPr="0066225C" w:rsidRDefault="00000000">
      <w:pPr>
        <w:pStyle w:val="Lijstopsomteken"/>
        <w:rPr>
          <w:color w:val="000000" w:themeColor="text1"/>
          <w:lang w:val="nl-NL"/>
        </w:rPr>
      </w:pPr>
      <w:r w:rsidRPr="0066225C">
        <w:rPr>
          <w:color w:val="000000" w:themeColor="text1"/>
          <w:lang w:val="nl-NL"/>
        </w:rPr>
        <w:t>Klachten over de uitvoering van de overeenkomst moeten binnen redelijke termijn volledig en duidelijk omschreven worden ingediend bij Divine Energy.</w:t>
      </w:r>
    </w:p>
    <w:p w14:paraId="51CB4143" w14:textId="77777777" w:rsidR="006C6D68" w:rsidRPr="0066225C" w:rsidRDefault="00000000">
      <w:pPr>
        <w:pStyle w:val="Lijstopsomteken"/>
        <w:rPr>
          <w:color w:val="000000" w:themeColor="text1"/>
          <w:lang w:val="nl-NL"/>
        </w:rPr>
      </w:pPr>
      <w:r w:rsidRPr="0066225C">
        <w:rPr>
          <w:color w:val="000000" w:themeColor="text1"/>
          <w:lang w:val="nl-NL"/>
        </w:rPr>
        <w:t>Divine Energy zal binnen 14 dagen reageren op de klacht.</w:t>
      </w:r>
    </w:p>
    <w:p w14:paraId="7D939867" w14:textId="77777777" w:rsidR="006C6D68" w:rsidRPr="0066225C" w:rsidRDefault="00000000">
      <w:pPr>
        <w:pStyle w:val="Lijstopsomteken"/>
        <w:rPr>
          <w:color w:val="000000" w:themeColor="text1"/>
          <w:lang w:val="nl-NL"/>
        </w:rPr>
      </w:pPr>
      <w:r w:rsidRPr="0066225C">
        <w:rPr>
          <w:color w:val="000000" w:themeColor="text1"/>
          <w:lang w:val="nl-NL"/>
        </w:rPr>
        <w:t>Indien de klacht niet in onderling overleg kan worden opgelost, ontstaat een geschil dat vatbaar is voor de geschillenregeling.</w:t>
      </w:r>
    </w:p>
    <w:p w14:paraId="224AAB4B" w14:textId="77777777" w:rsidR="006C6D68" w:rsidRPr="0066225C" w:rsidRDefault="00000000">
      <w:pPr>
        <w:pStyle w:val="Kop2"/>
        <w:rPr>
          <w:color w:val="000000" w:themeColor="text1"/>
        </w:rPr>
      </w:pPr>
      <w:r w:rsidRPr="0066225C">
        <w:rPr>
          <w:color w:val="000000" w:themeColor="text1"/>
        </w:rPr>
        <w:t>Artikel 13 – Geschillen</w:t>
      </w:r>
    </w:p>
    <w:p w14:paraId="259A2A19" w14:textId="77777777" w:rsidR="006C6D68" w:rsidRPr="0066225C" w:rsidRDefault="00000000">
      <w:pPr>
        <w:pStyle w:val="Lijstopsomteken"/>
        <w:rPr>
          <w:color w:val="000000" w:themeColor="text1"/>
          <w:lang w:val="nl-NL"/>
        </w:rPr>
      </w:pPr>
      <w:r w:rsidRPr="0066225C">
        <w:rPr>
          <w:color w:val="000000" w:themeColor="text1"/>
          <w:lang w:val="nl-NL"/>
        </w:rPr>
        <w:t>Op overeenkomsten tussen Divine Energy en de consument waarop deze algemene voorwaarden betrekking hebben, is uitsluitend Nederlands recht van toepassing.</w:t>
      </w:r>
    </w:p>
    <w:p w14:paraId="264DD05C" w14:textId="77777777" w:rsidR="006C6D68" w:rsidRPr="0066225C" w:rsidRDefault="00000000">
      <w:pPr>
        <w:pStyle w:val="Lijstopsomteken"/>
        <w:rPr>
          <w:color w:val="000000" w:themeColor="text1"/>
          <w:lang w:val="nl-NL"/>
        </w:rPr>
      </w:pPr>
      <w:r w:rsidRPr="0066225C">
        <w:rPr>
          <w:color w:val="000000" w:themeColor="text1"/>
          <w:lang w:val="nl-NL"/>
        </w:rPr>
        <w:t>Geschillen worden bij voorkeur in goed overleg opgelost. Indien dit niet lukt, kunnen geschillen worden voorgelegd aan de bevoegde rechter.</w:t>
      </w:r>
    </w:p>
    <w:p w14:paraId="123F13A5" w14:textId="77777777" w:rsidR="006C6D68" w:rsidRPr="0066225C" w:rsidRDefault="00000000">
      <w:pPr>
        <w:pStyle w:val="Kop2"/>
        <w:rPr>
          <w:color w:val="000000" w:themeColor="text1"/>
        </w:rPr>
      </w:pPr>
      <w:r w:rsidRPr="0066225C">
        <w:rPr>
          <w:color w:val="000000" w:themeColor="text1"/>
        </w:rPr>
        <w:t>Artikel 14 – Intellectuele eigendom</w:t>
      </w:r>
    </w:p>
    <w:p w14:paraId="18E15997" w14:textId="77777777" w:rsidR="006C6D68" w:rsidRPr="0066225C" w:rsidRDefault="00000000">
      <w:pPr>
        <w:pStyle w:val="Lijstopsomteken"/>
        <w:rPr>
          <w:color w:val="000000" w:themeColor="text1"/>
          <w:lang w:val="nl-NL"/>
        </w:rPr>
      </w:pPr>
      <w:r w:rsidRPr="0066225C">
        <w:rPr>
          <w:color w:val="000000" w:themeColor="text1"/>
          <w:lang w:val="nl-NL"/>
        </w:rPr>
        <w:t>Alle intellectuele eigendomsrechten op de website, diensten, teksten en andere inhoud berusten bij Divine Energy, tenzij anders vermeld.</w:t>
      </w:r>
    </w:p>
    <w:p w14:paraId="1836B59F" w14:textId="77777777" w:rsidR="006C6D68" w:rsidRPr="0066225C" w:rsidRDefault="00000000">
      <w:pPr>
        <w:pStyle w:val="Lijstopsomteken"/>
        <w:rPr>
          <w:color w:val="000000" w:themeColor="text1"/>
          <w:lang w:val="nl-NL"/>
        </w:rPr>
      </w:pPr>
      <w:r w:rsidRPr="0066225C">
        <w:rPr>
          <w:color w:val="000000" w:themeColor="text1"/>
          <w:lang w:val="nl-NL"/>
        </w:rPr>
        <w:t>Het is niet toegestaan materiaal van Divine Energy te kopiëren, verspreiden of hergebruiken zonder schriftelijke toestemming.</w:t>
      </w:r>
    </w:p>
    <w:sectPr w:rsidR="006C6D68" w:rsidRPr="0066225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903102326">
    <w:abstractNumId w:val="8"/>
  </w:num>
  <w:num w:numId="2" w16cid:durableId="2136754761">
    <w:abstractNumId w:val="6"/>
  </w:num>
  <w:num w:numId="3" w16cid:durableId="1737699026">
    <w:abstractNumId w:val="5"/>
  </w:num>
  <w:num w:numId="4" w16cid:durableId="1754626539">
    <w:abstractNumId w:val="4"/>
  </w:num>
  <w:num w:numId="5" w16cid:durableId="1587033737">
    <w:abstractNumId w:val="7"/>
  </w:num>
  <w:num w:numId="6" w16cid:durableId="249706225">
    <w:abstractNumId w:val="3"/>
  </w:num>
  <w:num w:numId="7" w16cid:durableId="1932664482">
    <w:abstractNumId w:val="2"/>
  </w:num>
  <w:num w:numId="8" w16cid:durableId="888763919">
    <w:abstractNumId w:val="1"/>
  </w:num>
  <w:num w:numId="9" w16cid:durableId="183177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66225C"/>
    <w:rsid w:val="006C6D68"/>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7B5384"/>
  <w14:defaultImageDpi w14:val="300"/>
  <w15:docId w15:val="{3AEAE197-EDBB-2148-86D8-246E94E3C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880</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Amber Rutteman</cp:lastModifiedBy>
  <cp:revision>2</cp:revision>
  <dcterms:created xsi:type="dcterms:W3CDTF">2025-06-24T20:27:00Z</dcterms:created>
  <dcterms:modified xsi:type="dcterms:W3CDTF">2025-06-24T20:27:00Z</dcterms:modified>
  <cp:category/>
</cp:coreProperties>
</file>